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5DF2B" w14:textId="0356C72B" w:rsidR="00E75D50" w:rsidRPr="00D5774C" w:rsidRDefault="00E75D50" w:rsidP="005D64B3">
      <w:pPr>
        <w:spacing w:after="0" w:line="300" w:lineRule="atLeast"/>
        <w:ind w:left="-540" w:right="-540"/>
        <w:rPr>
          <w:rFonts w:ascii="Arial" w:eastAsia="Times New Roman" w:hAnsi="Arial" w:cs="Arial"/>
          <w:sz w:val="20"/>
          <w:szCs w:val="20"/>
        </w:rPr>
      </w:pPr>
      <w:r w:rsidRPr="00D5774C">
        <w:rPr>
          <w:rFonts w:ascii="Arial" w:eastAsia="Times New Roman" w:hAnsi="Arial" w:cs="Arial"/>
          <w:b/>
          <w:bCs/>
          <w:sz w:val="20"/>
          <w:szCs w:val="20"/>
        </w:rPr>
        <w:t>National Cremation Placement Day Brings Families Together to Honor Loved Ones and Create a Lasting Place of Remembrance</w:t>
      </w:r>
    </w:p>
    <w:p w14:paraId="106DA6F1" w14:textId="77777777" w:rsidR="005D64B3" w:rsidRDefault="005D64B3" w:rsidP="005D64B3">
      <w:pPr>
        <w:spacing w:after="0" w:line="300" w:lineRule="atLeast"/>
        <w:ind w:left="-547" w:right="-547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</w:p>
    <w:p w14:paraId="3E0A73C6" w14:textId="6BFE28BC" w:rsidR="005D64B3" w:rsidRPr="005D64B3" w:rsidRDefault="005D64B3" w:rsidP="005D64B3">
      <w:pPr>
        <w:spacing w:after="0" w:line="300" w:lineRule="atLeast"/>
        <w:ind w:left="-547" w:right="-547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5D64B3">
        <w:rPr>
          <w:rFonts w:ascii="Arial" w:eastAsia="Times New Roman" w:hAnsi="Arial" w:cs="Arial"/>
          <w:b/>
          <w:bCs/>
          <w:color w:val="FF0000"/>
          <w:sz w:val="20"/>
          <w:szCs w:val="20"/>
        </w:rPr>
        <w:t>[Date]</w:t>
      </w:r>
    </w:p>
    <w:p w14:paraId="52EFC4F1" w14:textId="77777777" w:rsidR="003F77B6" w:rsidRPr="003F77B6" w:rsidRDefault="00E75D50" w:rsidP="003F77B6">
      <w:pPr>
        <w:pStyle w:val="NormalWeb"/>
        <w:spacing w:line="300" w:lineRule="atLeast"/>
        <w:ind w:left="-540" w:right="-450"/>
        <w:rPr>
          <w:rFonts w:ascii="Arial" w:hAnsi="Arial" w:cs="Arial"/>
          <w:sz w:val="20"/>
          <w:szCs w:val="20"/>
        </w:rPr>
      </w:pPr>
      <w:r w:rsidRPr="003F77B6">
        <w:rPr>
          <w:rFonts w:ascii="Arial" w:hAnsi="Arial" w:cs="Arial"/>
          <w:b/>
          <w:bCs/>
          <w:color w:val="FF0000"/>
          <w:sz w:val="20"/>
          <w:szCs w:val="20"/>
        </w:rPr>
        <w:t>[City, State]</w:t>
      </w:r>
      <w:r w:rsidR="005D64B3" w:rsidRPr="003F77B6">
        <w:rPr>
          <w:rFonts w:ascii="Arial" w:hAnsi="Arial" w:cs="Arial"/>
          <w:sz w:val="20"/>
          <w:szCs w:val="20"/>
        </w:rPr>
        <w:t xml:space="preserve">: </w:t>
      </w:r>
      <w:r w:rsidRPr="003F77B6">
        <w:rPr>
          <w:rFonts w:ascii="Arial" w:hAnsi="Arial" w:cs="Arial"/>
          <w:sz w:val="20"/>
          <w:szCs w:val="20"/>
        </w:rPr>
        <w:t xml:space="preserve"> As cremation becomes the most common choice for families across the country, </w:t>
      </w:r>
      <w:r w:rsidRPr="003F77B6">
        <w:rPr>
          <w:rFonts w:ascii="Arial" w:hAnsi="Arial" w:cs="Arial"/>
          <w:b/>
          <w:bCs/>
          <w:color w:val="FF0000"/>
          <w:sz w:val="20"/>
          <w:szCs w:val="20"/>
        </w:rPr>
        <w:t>[Organization/Cemetery Name]</w:t>
      </w:r>
      <w:r w:rsidRPr="003F77B6">
        <w:rPr>
          <w:rFonts w:ascii="Arial" w:hAnsi="Arial" w:cs="Arial"/>
          <w:sz w:val="20"/>
          <w:szCs w:val="20"/>
        </w:rPr>
        <w:t xml:space="preserve"> is introducing National Cremation Placement Day, </w:t>
      </w:r>
      <w:r w:rsidR="003F77B6" w:rsidRPr="003F77B6">
        <w:rPr>
          <w:rFonts w:ascii="Arial" w:hAnsi="Arial" w:cs="Arial"/>
          <w:sz w:val="20"/>
          <w:szCs w:val="20"/>
        </w:rPr>
        <w:t>a new initiative designed to help families honor their loved ones through shared remembrance and the creation of a permanent resting place.</w:t>
      </w:r>
    </w:p>
    <w:p w14:paraId="536344B7" w14:textId="0503ACC2" w:rsidR="003F77B6" w:rsidRPr="003F77B6" w:rsidRDefault="003F77B6" w:rsidP="003F77B6">
      <w:pPr>
        <w:pStyle w:val="NormalWeb"/>
        <w:spacing w:line="300" w:lineRule="atLeast"/>
        <w:ind w:left="-540" w:right="-450"/>
        <w:rPr>
          <w:rFonts w:ascii="Arial" w:hAnsi="Arial" w:cs="Arial"/>
          <w:sz w:val="20"/>
          <w:szCs w:val="20"/>
        </w:rPr>
      </w:pPr>
      <w:r w:rsidRPr="003F77B6">
        <w:rPr>
          <w:rFonts w:ascii="Arial" w:hAnsi="Arial" w:cs="Arial"/>
          <w:sz w:val="20"/>
          <w:szCs w:val="20"/>
        </w:rPr>
        <w:t xml:space="preserve">The event centers on a community memorial service where families come together in a supportive, </w:t>
      </w:r>
      <w:r w:rsidRPr="003F77B6">
        <w:rPr>
          <w:rFonts w:ascii="Arial" w:hAnsi="Arial" w:cs="Arial"/>
          <w:sz w:val="20"/>
          <w:szCs w:val="20"/>
        </w:rPr>
        <w:t>non-pressured</w:t>
      </w:r>
      <w:r w:rsidRPr="003F77B6">
        <w:rPr>
          <w:rFonts w:ascii="Arial" w:hAnsi="Arial" w:cs="Arial"/>
          <w:sz w:val="20"/>
          <w:szCs w:val="20"/>
        </w:rPr>
        <w:t xml:space="preserve"> environment to remember, reflect, and honor those they love. Families may explore options for permanent placement of cremated remains, including niches, cremation gardens, urn burial, and memorialization.</w:t>
      </w:r>
    </w:p>
    <w:p w14:paraId="2250014A" w14:textId="77777777" w:rsidR="003F77B6" w:rsidRPr="003F77B6" w:rsidRDefault="003F77B6" w:rsidP="003F77B6">
      <w:pPr>
        <w:pStyle w:val="NormalWeb"/>
        <w:spacing w:line="300" w:lineRule="atLeast"/>
        <w:ind w:left="-540" w:right="-450"/>
        <w:rPr>
          <w:rFonts w:ascii="Arial" w:hAnsi="Arial" w:cs="Arial"/>
          <w:sz w:val="20"/>
          <w:szCs w:val="20"/>
        </w:rPr>
      </w:pPr>
      <w:r w:rsidRPr="003F77B6">
        <w:rPr>
          <w:rFonts w:ascii="Arial" w:hAnsi="Arial" w:cs="Arial"/>
          <w:sz w:val="20"/>
          <w:szCs w:val="20"/>
        </w:rPr>
        <w:t>National Cremation Placement Day builds on the tradition of community remembrance events, such as candle lighting ceremonies, while addressing a growing need among families who choose cremation. In many cases, cremated remains are kept at home for extended periods as families navigate grief and uncertainty about what to do next.</w:t>
      </w:r>
    </w:p>
    <w:p w14:paraId="724E416E" w14:textId="25E765E9" w:rsidR="003F77B6" w:rsidRPr="003F77B6" w:rsidRDefault="003F77B6" w:rsidP="003F77B6">
      <w:pPr>
        <w:pStyle w:val="NormalWeb"/>
        <w:spacing w:line="300" w:lineRule="atLeast"/>
        <w:ind w:left="-540" w:right="-450"/>
        <w:rPr>
          <w:rFonts w:ascii="Arial" w:hAnsi="Arial" w:cs="Arial"/>
          <w:sz w:val="20"/>
          <w:szCs w:val="20"/>
        </w:rPr>
      </w:pPr>
      <w:r w:rsidRPr="003F77B6">
        <w:rPr>
          <w:rFonts w:ascii="Arial" w:hAnsi="Arial" w:cs="Arial"/>
          <w:sz w:val="20"/>
          <w:szCs w:val="20"/>
        </w:rPr>
        <w:t xml:space="preserve">This initiative restores an </w:t>
      </w:r>
      <w:r w:rsidRPr="003F77B6">
        <w:rPr>
          <w:rFonts w:ascii="Arial" w:hAnsi="Arial" w:cs="Arial"/>
          <w:sz w:val="20"/>
          <w:szCs w:val="20"/>
        </w:rPr>
        <w:t>often-missing</w:t>
      </w:r>
      <w:r w:rsidRPr="003F77B6">
        <w:rPr>
          <w:rFonts w:ascii="Arial" w:hAnsi="Arial" w:cs="Arial"/>
          <w:sz w:val="20"/>
          <w:szCs w:val="20"/>
        </w:rPr>
        <w:t xml:space="preserve"> moment in the grieving process: a shared, meaningful act of laying a loved one to rest. The memorial service is brief, typically 25 to 30 minutes, and inclusive, featuring a remembrance reading and a symbolic act such as candle lighting or flower placement.</w:t>
      </w:r>
    </w:p>
    <w:p w14:paraId="3F311917" w14:textId="77777777" w:rsidR="003F77B6" w:rsidRPr="003F77B6" w:rsidRDefault="003F77B6" w:rsidP="003F77B6">
      <w:pPr>
        <w:pStyle w:val="NormalWeb"/>
        <w:spacing w:line="300" w:lineRule="atLeast"/>
        <w:ind w:left="-540" w:right="-450"/>
        <w:rPr>
          <w:rFonts w:ascii="Arial" w:hAnsi="Arial" w:cs="Arial"/>
          <w:sz w:val="20"/>
          <w:szCs w:val="20"/>
        </w:rPr>
      </w:pPr>
      <w:r w:rsidRPr="003F77B6">
        <w:rPr>
          <w:rFonts w:ascii="Arial" w:hAnsi="Arial" w:cs="Arial"/>
          <w:sz w:val="20"/>
          <w:szCs w:val="20"/>
        </w:rPr>
        <w:t>The day also emphasizes education and thoughtful planning. Families are encouraged to learn about placement options in advance, discuss decisions with loved ones, and approach the experience in a way that feels meaningful and manageable.</w:t>
      </w:r>
    </w:p>
    <w:p w14:paraId="599C5235" w14:textId="77777777" w:rsidR="003F77B6" w:rsidRPr="003F77B6" w:rsidRDefault="003F77B6" w:rsidP="003F77B6">
      <w:pPr>
        <w:pStyle w:val="NormalWeb"/>
        <w:spacing w:line="300" w:lineRule="atLeast"/>
        <w:ind w:left="-540" w:right="-450"/>
        <w:rPr>
          <w:rFonts w:ascii="Arial" w:hAnsi="Arial" w:cs="Arial"/>
          <w:sz w:val="20"/>
          <w:szCs w:val="20"/>
        </w:rPr>
      </w:pPr>
      <w:r w:rsidRPr="003F77B6">
        <w:rPr>
          <w:rFonts w:ascii="Arial" w:hAnsi="Arial" w:cs="Arial"/>
          <w:sz w:val="20"/>
          <w:szCs w:val="20"/>
        </w:rPr>
        <w:t>National Cremation Placement Day is open to all families with cremated remains, regardless of when or where a death occurred.</w:t>
      </w:r>
    </w:p>
    <w:p w14:paraId="5D0AA6B3" w14:textId="77777777" w:rsidR="003F77B6" w:rsidRPr="003F77B6" w:rsidRDefault="003F77B6" w:rsidP="003F77B6">
      <w:pPr>
        <w:pStyle w:val="NormalWeb"/>
        <w:spacing w:line="300" w:lineRule="atLeast"/>
        <w:ind w:left="-540" w:right="-450"/>
        <w:rPr>
          <w:rFonts w:ascii="Arial" w:hAnsi="Arial" w:cs="Arial"/>
          <w:sz w:val="20"/>
          <w:szCs w:val="20"/>
        </w:rPr>
      </w:pPr>
      <w:r w:rsidRPr="003F77B6">
        <w:rPr>
          <w:rStyle w:val="Strong"/>
          <w:rFonts w:ascii="Arial" w:hAnsi="Arial" w:cs="Arial"/>
          <w:sz w:val="20"/>
          <w:szCs w:val="20"/>
        </w:rPr>
        <w:t>Event Details:</w:t>
      </w:r>
      <w:r w:rsidRPr="003F77B6">
        <w:rPr>
          <w:rFonts w:ascii="Arial" w:hAnsi="Arial" w:cs="Arial"/>
          <w:sz w:val="20"/>
          <w:szCs w:val="20"/>
        </w:rPr>
        <w:br/>
        <w:t xml:space="preserve">Date: </w:t>
      </w:r>
      <w:r w:rsidRPr="003F77B6">
        <w:rPr>
          <w:rFonts w:ascii="Arial" w:hAnsi="Arial" w:cs="Arial"/>
          <w:b/>
          <w:bCs/>
          <w:color w:val="FF0000"/>
          <w:sz w:val="20"/>
          <w:szCs w:val="20"/>
        </w:rPr>
        <w:t>[Event Date]</w:t>
      </w:r>
      <w:r w:rsidRPr="003F77B6">
        <w:rPr>
          <w:rFonts w:ascii="Arial" w:hAnsi="Arial" w:cs="Arial"/>
          <w:sz w:val="20"/>
          <w:szCs w:val="20"/>
        </w:rPr>
        <w:br/>
        <w:t xml:space="preserve">Time: </w:t>
      </w:r>
      <w:r w:rsidRPr="003F77B6">
        <w:rPr>
          <w:rFonts w:ascii="Arial" w:hAnsi="Arial" w:cs="Arial"/>
          <w:b/>
          <w:bCs/>
          <w:color w:val="FF0000"/>
          <w:sz w:val="20"/>
          <w:szCs w:val="20"/>
        </w:rPr>
        <w:t>[Event Time]</w:t>
      </w:r>
      <w:r w:rsidRPr="003F77B6">
        <w:rPr>
          <w:rFonts w:ascii="Arial" w:hAnsi="Arial" w:cs="Arial"/>
          <w:sz w:val="20"/>
          <w:szCs w:val="20"/>
        </w:rPr>
        <w:br/>
        <w:t xml:space="preserve">Location: </w:t>
      </w:r>
      <w:r w:rsidRPr="003F77B6">
        <w:rPr>
          <w:rFonts w:ascii="Arial" w:hAnsi="Arial" w:cs="Arial"/>
          <w:b/>
          <w:bCs/>
          <w:color w:val="FF0000"/>
          <w:sz w:val="20"/>
          <w:szCs w:val="20"/>
        </w:rPr>
        <w:t>[Cemetery/Location Name and Address]</w:t>
      </w:r>
      <w:r w:rsidRPr="003F77B6">
        <w:rPr>
          <w:rFonts w:ascii="Arial" w:hAnsi="Arial" w:cs="Arial"/>
          <w:sz w:val="20"/>
          <w:szCs w:val="20"/>
        </w:rPr>
        <w:br/>
        <w:t xml:space="preserve">RSVP: </w:t>
      </w:r>
      <w:r w:rsidRPr="003F77B6">
        <w:rPr>
          <w:rFonts w:ascii="Arial" w:hAnsi="Arial" w:cs="Arial"/>
          <w:b/>
          <w:bCs/>
          <w:color w:val="FF0000"/>
          <w:sz w:val="20"/>
          <w:szCs w:val="20"/>
        </w:rPr>
        <w:t>[Website or Phone Number]</w:t>
      </w:r>
    </w:p>
    <w:p w14:paraId="64A0CB54" w14:textId="3DB570A6" w:rsidR="00583A34" w:rsidRPr="00E75D50" w:rsidRDefault="003F77B6" w:rsidP="00574FE0">
      <w:pPr>
        <w:pStyle w:val="NormalWeb"/>
        <w:spacing w:line="300" w:lineRule="atLeast"/>
        <w:ind w:left="-540" w:right="-450"/>
        <w:rPr>
          <w:rFonts w:asciiTheme="majorHAnsi" w:hAnsiTheme="majorHAnsi"/>
        </w:rPr>
      </w:pPr>
      <w:r w:rsidRPr="003F77B6">
        <w:rPr>
          <w:rFonts w:ascii="Arial" w:hAnsi="Arial" w:cs="Arial"/>
          <w:sz w:val="20"/>
          <w:szCs w:val="20"/>
        </w:rPr>
        <w:t xml:space="preserve">For more information, to RSVP, or to learn about advance planning options, visit </w:t>
      </w:r>
      <w:r w:rsidRPr="003F77B6">
        <w:rPr>
          <w:rFonts w:ascii="Arial" w:hAnsi="Arial" w:cs="Arial"/>
          <w:b/>
          <w:bCs/>
          <w:color w:val="FF0000"/>
          <w:sz w:val="20"/>
          <w:szCs w:val="20"/>
        </w:rPr>
        <w:t>[Website]</w:t>
      </w:r>
      <w:r w:rsidRPr="003F77B6">
        <w:rPr>
          <w:rFonts w:ascii="Arial" w:hAnsi="Arial" w:cs="Arial"/>
          <w:color w:val="FF0000"/>
          <w:sz w:val="20"/>
          <w:szCs w:val="20"/>
        </w:rPr>
        <w:t xml:space="preserve"> </w:t>
      </w:r>
      <w:r w:rsidRPr="003F77B6">
        <w:rPr>
          <w:rFonts w:ascii="Arial" w:hAnsi="Arial" w:cs="Arial"/>
          <w:sz w:val="20"/>
          <w:szCs w:val="20"/>
        </w:rPr>
        <w:t xml:space="preserve">or contact </w:t>
      </w:r>
      <w:r w:rsidRPr="003F77B6">
        <w:rPr>
          <w:rFonts w:ascii="Arial" w:hAnsi="Arial" w:cs="Arial"/>
          <w:b/>
          <w:bCs/>
          <w:color w:val="FF0000"/>
          <w:sz w:val="20"/>
          <w:szCs w:val="20"/>
        </w:rPr>
        <w:t>[Phone/Email]</w:t>
      </w:r>
      <w:r w:rsidRPr="003F77B6">
        <w:rPr>
          <w:rFonts w:ascii="Arial" w:hAnsi="Arial" w:cs="Arial"/>
          <w:sz w:val="20"/>
          <w:szCs w:val="20"/>
        </w:rPr>
        <w:t>.</w:t>
      </w:r>
    </w:p>
    <w:sectPr w:rsidR="00583A34" w:rsidRPr="00E75D50" w:rsidSect="00DF5933">
      <w:headerReference w:type="default" r:id="rId11"/>
      <w:footerReference w:type="default" r:id="rId12"/>
      <w:pgSz w:w="12240" w:h="15840"/>
      <w:pgMar w:top="3086" w:right="1440" w:bottom="1440" w:left="144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9265D" w14:textId="77777777" w:rsidR="0049319F" w:rsidRDefault="0049319F" w:rsidP="00A97EF1">
      <w:pPr>
        <w:spacing w:after="0" w:line="240" w:lineRule="auto"/>
      </w:pPr>
      <w:r>
        <w:separator/>
      </w:r>
    </w:p>
  </w:endnote>
  <w:endnote w:type="continuationSeparator" w:id="0">
    <w:p w14:paraId="5FECCC19" w14:textId="77777777" w:rsidR="0049319F" w:rsidRDefault="0049319F" w:rsidP="00A97EF1">
      <w:pPr>
        <w:spacing w:after="0" w:line="240" w:lineRule="auto"/>
      </w:pPr>
      <w:r>
        <w:continuationSeparator/>
      </w:r>
    </w:p>
  </w:endnote>
  <w:endnote w:type="continuationNotice" w:id="1">
    <w:p w14:paraId="40915969" w14:textId="77777777" w:rsidR="0049319F" w:rsidRDefault="004931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87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80"/>
      <w:gridCol w:w="3510"/>
      <w:gridCol w:w="3797"/>
    </w:tblGrid>
    <w:tr w:rsidR="003F77B6" w:rsidRPr="00A97EF1" w14:paraId="694F4A28" w14:textId="77777777" w:rsidTr="003F77B6">
      <w:trPr>
        <w:trHeight w:val="594"/>
      </w:trPr>
      <w:tc>
        <w:tcPr>
          <w:tcW w:w="3780" w:type="dxa"/>
        </w:tcPr>
        <w:p w14:paraId="796D7F1A" w14:textId="77777777" w:rsidR="003F77B6" w:rsidRDefault="003F77B6" w:rsidP="003F77B6">
          <w:pPr>
            <w:pStyle w:val="Footer"/>
            <w:ind w:right="420"/>
            <w:jc w:val="center"/>
            <w:rPr>
              <w:rFonts w:ascii="Arial" w:hAnsi="Arial" w:cs="Arial"/>
              <w:color w:val="1F497D" w:themeColor="text2"/>
              <w:sz w:val="20"/>
              <w:szCs w:val="20"/>
            </w:rPr>
          </w:pPr>
          <w:r w:rsidRPr="001D7BA0">
            <w:rPr>
              <w:rFonts w:ascii="Arial" w:hAnsi="Arial" w:cs="Arial"/>
              <w:color w:val="1F497D" w:themeColor="text2"/>
              <w:sz w:val="20"/>
              <w:szCs w:val="20"/>
            </w:rPr>
            <w:t xml:space="preserve">Held annually on the third </w:t>
          </w:r>
        </w:p>
        <w:p w14:paraId="78B209EB" w14:textId="77777777" w:rsidR="003F77B6" w:rsidRPr="001D7BA0" w:rsidRDefault="003F77B6" w:rsidP="003F77B6">
          <w:pPr>
            <w:pStyle w:val="Footer"/>
            <w:ind w:right="420"/>
            <w:jc w:val="center"/>
            <w:rPr>
              <w:rFonts w:ascii="Arial" w:hAnsi="Arial" w:cs="Arial"/>
              <w:color w:val="696158"/>
              <w:sz w:val="24"/>
              <w:szCs w:val="24"/>
            </w:rPr>
          </w:pPr>
          <w:r w:rsidRPr="001D7BA0">
            <w:rPr>
              <w:rFonts w:ascii="Arial" w:hAnsi="Arial" w:cs="Arial"/>
              <w:color w:val="1F497D" w:themeColor="text2"/>
              <w:sz w:val="20"/>
              <w:szCs w:val="20"/>
            </w:rPr>
            <w:t>Saturday in October</w:t>
          </w:r>
        </w:p>
      </w:tc>
      <w:tc>
        <w:tcPr>
          <w:tcW w:w="3510" w:type="dxa"/>
        </w:tcPr>
        <w:p w14:paraId="613377C7" w14:textId="77777777" w:rsidR="003F77B6" w:rsidRPr="00303D28" w:rsidRDefault="003F77B6" w:rsidP="003F77B6">
          <w:pPr>
            <w:pStyle w:val="Footer"/>
            <w:ind w:left="-105"/>
            <w:jc w:val="center"/>
            <w:rPr>
              <w:rFonts w:ascii="Goudy Old Style" w:hAnsi="Goudy Old Style"/>
              <w:b/>
              <w:bCs/>
              <w:color w:val="696158"/>
            </w:rPr>
          </w:pPr>
        </w:p>
      </w:tc>
      <w:tc>
        <w:tcPr>
          <w:tcW w:w="3797" w:type="dxa"/>
        </w:tcPr>
        <w:p w14:paraId="0E86ED6E" w14:textId="77777777" w:rsidR="003F77B6" w:rsidRPr="001D7BA0" w:rsidRDefault="003F77B6" w:rsidP="003F77B6">
          <w:pPr>
            <w:pStyle w:val="Footer"/>
            <w:jc w:val="center"/>
            <w:rPr>
              <w:rFonts w:ascii="Arial" w:hAnsi="Arial" w:cs="Arial"/>
              <w:color w:val="696158"/>
              <w:sz w:val="20"/>
              <w:szCs w:val="20"/>
            </w:rPr>
          </w:pPr>
          <w:hyperlink r:id="rId1" w:tgtFrame="_blank" w:tooltip="https://www.nationaldayarchives.com/day/national-cremation-placement-day/" w:history="1">
            <w:r w:rsidRPr="001D7BA0">
              <w:rPr>
                <w:rStyle w:val="Hyperlink"/>
                <w:rFonts w:ascii="Arial" w:hAnsi="Arial" w:cs="Arial"/>
                <w:b/>
                <w:bCs/>
                <w:color w:val="4F81BD" w:themeColor="accent1"/>
                <w:sz w:val="20"/>
                <w:szCs w:val="20"/>
              </w:rPr>
              <w:t>National Cremation Placement Day - National Day Archives</w:t>
            </w:r>
          </w:hyperlink>
        </w:p>
      </w:tc>
    </w:tr>
  </w:tbl>
  <w:p w14:paraId="5C5E9910" w14:textId="393397D6" w:rsidR="00A97EF1" w:rsidRPr="00A97EF1" w:rsidRDefault="00B8655A" w:rsidP="003F77B6">
    <w:pPr>
      <w:pStyle w:val="Footer"/>
      <w:ind w:left="-990"/>
      <w:rPr>
        <w:color w:val="696158"/>
      </w:rPr>
    </w:pPr>
    <w:r>
      <w:rPr>
        <w:noProof/>
        <w:color w:val="69615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B54C05E" wp14:editId="47DEF7B3">
              <wp:simplePos x="0" y="0"/>
              <wp:positionH relativeFrom="column">
                <wp:posOffset>-809625</wp:posOffset>
              </wp:positionH>
              <wp:positionV relativeFrom="paragraph">
                <wp:posOffset>-568325</wp:posOffset>
              </wp:positionV>
              <wp:extent cx="7816850" cy="0"/>
              <wp:effectExtent l="0" t="19050" r="31750" b="19050"/>
              <wp:wrapNone/>
              <wp:docPr id="1172" name="Straight Connector 1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168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FE36CC" id="Straight Connector 1172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75pt,-44.75pt" to="551.75pt,-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" strokecolor="#1f497d [3215]" strokeweight="3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21F04" w14:textId="77777777" w:rsidR="0049319F" w:rsidRDefault="0049319F" w:rsidP="00A97EF1">
      <w:pPr>
        <w:spacing w:after="0" w:line="240" w:lineRule="auto"/>
      </w:pPr>
      <w:bookmarkStart w:id="0" w:name="_Hlk212628138"/>
      <w:bookmarkEnd w:id="0"/>
      <w:r>
        <w:separator/>
      </w:r>
    </w:p>
  </w:footnote>
  <w:footnote w:type="continuationSeparator" w:id="0">
    <w:p w14:paraId="6511005F" w14:textId="77777777" w:rsidR="0049319F" w:rsidRDefault="0049319F" w:rsidP="00A97EF1">
      <w:pPr>
        <w:spacing w:after="0" w:line="240" w:lineRule="auto"/>
      </w:pPr>
      <w:r>
        <w:continuationSeparator/>
      </w:r>
    </w:p>
  </w:footnote>
  <w:footnote w:type="continuationNotice" w:id="1">
    <w:p w14:paraId="63D2C6BB" w14:textId="77777777" w:rsidR="0049319F" w:rsidRDefault="004931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33B45" w14:textId="6BE62EC9" w:rsidR="00A97EF1" w:rsidRDefault="00D5774C" w:rsidP="00583A34">
    <w:pPr>
      <w:pStyle w:val="Header"/>
    </w:pPr>
    <w:r>
      <w:rPr>
        <w:noProof/>
      </w:rPr>
      <w:drawing>
        <wp:anchor distT="0" distB="0" distL="114300" distR="114300" simplePos="0" relativeHeight="251659266" behindDoc="0" locked="0" layoutInCell="1" allowOverlap="1" wp14:anchorId="3C0387E4" wp14:editId="192B0060">
          <wp:simplePos x="0" y="0"/>
          <wp:positionH relativeFrom="column">
            <wp:posOffset>4368800</wp:posOffset>
          </wp:positionH>
          <wp:positionV relativeFrom="paragraph">
            <wp:posOffset>-55245</wp:posOffset>
          </wp:positionV>
          <wp:extent cx="2319020" cy="1781175"/>
          <wp:effectExtent l="0" t="0" r="0" b="9525"/>
          <wp:wrapThrough wrapText="bothSides">
            <wp:wrapPolygon edited="0">
              <wp:start x="2307" y="0"/>
              <wp:lineTo x="2307" y="21484"/>
              <wp:lineTo x="18631" y="21484"/>
              <wp:lineTo x="18631" y="0"/>
              <wp:lineTo x="2307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54" b="9886"/>
                  <a:stretch/>
                </pic:blipFill>
                <pic:spPr bwMode="auto">
                  <a:xfrm>
                    <a:off x="0" y="0"/>
                    <a:ext cx="2319020" cy="178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4" behindDoc="0" locked="0" layoutInCell="1" allowOverlap="1" wp14:anchorId="7BEE289E" wp14:editId="3C89392E">
              <wp:simplePos x="0" y="0"/>
              <wp:positionH relativeFrom="column">
                <wp:posOffset>-457200</wp:posOffset>
              </wp:positionH>
              <wp:positionV relativeFrom="paragraph">
                <wp:posOffset>227023</wp:posOffset>
              </wp:positionV>
              <wp:extent cx="5454869" cy="748030"/>
              <wp:effectExtent l="0" t="0" r="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869" cy="748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6A8AE9" w14:textId="45C79775" w:rsidR="00D5774C" w:rsidRPr="001D7BA0" w:rsidRDefault="00D5774C" w:rsidP="00D5774C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noProof/>
                              <w:color w:val="1F497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color w:val="1F497D" w:themeColor="text2"/>
                              <w:sz w:val="32"/>
                              <w:szCs w:val="32"/>
                            </w:rPr>
                            <w:t>Press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EE28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6pt;margin-top:17.9pt;width:429.5pt;height:58.9pt;z-index:25166131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" filled="f" stroked="f">
              <v:textbox style="mso-fit-shape-to-text:t">
                <w:txbxContent>
                  <w:p w14:paraId="546A8AE9" w14:textId="45C79775" w:rsidR="00D5774C" w:rsidRPr="001D7BA0" w:rsidRDefault="00D5774C" w:rsidP="00D5774C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noProof/>
                        <w:color w:val="1F497D" w:themeColor="text2"/>
                        <w:sz w:val="32"/>
                        <w:szCs w:val="32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bCs/>
                        <w:color w:val="1F497D" w:themeColor="text2"/>
                        <w:sz w:val="32"/>
                        <w:szCs w:val="32"/>
                      </w:rPr>
                      <w:t>Press Release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33" style="width:0;height:1.5pt" o:hralign="center" o:bullet="t" o:hrstd="t" o:hr="t" fillcolor="#a0a0a0" stroked="f"/>
    </w:pict>
  </w:numPicBullet>
  <w:abstractNum w:abstractNumId="0" w15:restartNumberingAfterBreak="0">
    <w:nsid w:val="01BA5ADB"/>
    <w:multiLevelType w:val="multilevel"/>
    <w:tmpl w:val="B860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E697B"/>
    <w:multiLevelType w:val="hybridMultilevel"/>
    <w:tmpl w:val="BE682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7336"/>
    <w:multiLevelType w:val="multilevel"/>
    <w:tmpl w:val="817C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40A58"/>
    <w:multiLevelType w:val="hybridMultilevel"/>
    <w:tmpl w:val="0060DD30"/>
    <w:lvl w:ilvl="0" w:tplc="A7E696B6">
      <w:start w:val="1"/>
      <w:numFmt w:val="decimal"/>
      <w:lvlText w:val="%1."/>
      <w:lvlJc w:val="left"/>
      <w:pPr>
        <w:ind w:left="1080" w:hanging="360"/>
      </w:pPr>
      <w:rPr>
        <w:rFonts w:cs="Helvetica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6F4AF6"/>
    <w:multiLevelType w:val="multilevel"/>
    <w:tmpl w:val="EB8E2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F422E"/>
    <w:multiLevelType w:val="hybridMultilevel"/>
    <w:tmpl w:val="4BE63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278A8"/>
    <w:multiLevelType w:val="multilevel"/>
    <w:tmpl w:val="4654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B92197"/>
    <w:multiLevelType w:val="multilevel"/>
    <w:tmpl w:val="AACC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90DB2"/>
    <w:multiLevelType w:val="hybridMultilevel"/>
    <w:tmpl w:val="45509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A3157"/>
    <w:multiLevelType w:val="hybridMultilevel"/>
    <w:tmpl w:val="37BE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12D2E"/>
    <w:multiLevelType w:val="multilevel"/>
    <w:tmpl w:val="18F4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D412D3"/>
    <w:multiLevelType w:val="multilevel"/>
    <w:tmpl w:val="AD6E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1A76A0"/>
    <w:multiLevelType w:val="multilevel"/>
    <w:tmpl w:val="79A6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62716"/>
    <w:multiLevelType w:val="multilevel"/>
    <w:tmpl w:val="8308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05381D"/>
    <w:multiLevelType w:val="hybridMultilevel"/>
    <w:tmpl w:val="F77A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A2F1B"/>
    <w:multiLevelType w:val="multilevel"/>
    <w:tmpl w:val="CD8C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C5371A"/>
    <w:multiLevelType w:val="hybridMultilevel"/>
    <w:tmpl w:val="4A702354"/>
    <w:lvl w:ilvl="0" w:tplc="A7E696B6">
      <w:start w:val="1"/>
      <w:numFmt w:val="decimal"/>
      <w:lvlText w:val="%1."/>
      <w:lvlJc w:val="left"/>
      <w:pPr>
        <w:ind w:left="1800" w:hanging="360"/>
      </w:pPr>
      <w:rPr>
        <w:rFonts w:cs="Helvetica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690DA9"/>
    <w:multiLevelType w:val="multilevel"/>
    <w:tmpl w:val="8C58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863DD6"/>
    <w:multiLevelType w:val="multilevel"/>
    <w:tmpl w:val="104C7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9A6657"/>
    <w:multiLevelType w:val="multilevel"/>
    <w:tmpl w:val="BC32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5B4777"/>
    <w:multiLevelType w:val="hybridMultilevel"/>
    <w:tmpl w:val="BA9ED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10A91"/>
    <w:multiLevelType w:val="multilevel"/>
    <w:tmpl w:val="2B34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FF5753"/>
    <w:multiLevelType w:val="hybridMultilevel"/>
    <w:tmpl w:val="FF82CCF0"/>
    <w:lvl w:ilvl="0" w:tplc="EE1EB1A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01BB8"/>
    <w:multiLevelType w:val="multilevel"/>
    <w:tmpl w:val="1CFC4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3F0BC3"/>
    <w:multiLevelType w:val="hybridMultilevel"/>
    <w:tmpl w:val="C52E1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A1442"/>
    <w:multiLevelType w:val="multilevel"/>
    <w:tmpl w:val="9B9C1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C20614"/>
    <w:multiLevelType w:val="hybridMultilevel"/>
    <w:tmpl w:val="451835F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490BC4"/>
    <w:multiLevelType w:val="hybridMultilevel"/>
    <w:tmpl w:val="103E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B7DF1"/>
    <w:multiLevelType w:val="hybridMultilevel"/>
    <w:tmpl w:val="D5887EE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22"/>
  </w:num>
  <w:num w:numId="4">
    <w:abstractNumId w:val="20"/>
  </w:num>
  <w:num w:numId="5">
    <w:abstractNumId w:val="24"/>
  </w:num>
  <w:num w:numId="6">
    <w:abstractNumId w:val="8"/>
  </w:num>
  <w:num w:numId="7">
    <w:abstractNumId w:val="9"/>
  </w:num>
  <w:num w:numId="8">
    <w:abstractNumId w:val="27"/>
  </w:num>
  <w:num w:numId="9">
    <w:abstractNumId w:val="26"/>
  </w:num>
  <w:num w:numId="10">
    <w:abstractNumId w:val="16"/>
  </w:num>
  <w:num w:numId="11">
    <w:abstractNumId w:val="3"/>
  </w:num>
  <w:num w:numId="12">
    <w:abstractNumId w:val="28"/>
  </w:num>
  <w:num w:numId="13">
    <w:abstractNumId w:val="12"/>
  </w:num>
  <w:num w:numId="14">
    <w:abstractNumId w:val="19"/>
  </w:num>
  <w:num w:numId="15">
    <w:abstractNumId w:val="15"/>
  </w:num>
  <w:num w:numId="16">
    <w:abstractNumId w:val="18"/>
  </w:num>
  <w:num w:numId="17">
    <w:abstractNumId w:val="17"/>
  </w:num>
  <w:num w:numId="18">
    <w:abstractNumId w:val="25"/>
  </w:num>
  <w:num w:numId="19">
    <w:abstractNumId w:val="7"/>
  </w:num>
  <w:num w:numId="20">
    <w:abstractNumId w:val="23"/>
  </w:num>
  <w:num w:numId="21">
    <w:abstractNumId w:val="0"/>
  </w:num>
  <w:num w:numId="22">
    <w:abstractNumId w:val="2"/>
  </w:num>
  <w:num w:numId="23">
    <w:abstractNumId w:val="11"/>
  </w:num>
  <w:num w:numId="24">
    <w:abstractNumId w:val="4"/>
  </w:num>
  <w:num w:numId="25">
    <w:abstractNumId w:val="10"/>
  </w:num>
  <w:num w:numId="26">
    <w:abstractNumId w:val="13"/>
  </w:num>
  <w:num w:numId="27">
    <w:abstractNumId w:val="5"/>
  </w:num>
  <w:num w:numId="28">
    <w:abstractNumId w:val="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F1"/>
    <w:rsid w:val="00025CAE"/>
    <w:rsid w:val="0005331C"/>
    <w:rsid w:val="00053435"/>
    <w:rsid w:val="00091B9C"/>
    <w:rsid w:val="00126ED8"/>
    <w:rsid w:val="00161649"/>
    <w:rsid w:val="00170F3F"/>
    <w:rsid w:val="00174669"/>
    <w:rsid w:val="00180862"/>
    <w:rsid w:val="001B2557"/>
    <w:rsid w:val="001E2670"/>
    <w:rsid w:val="001E58DC"/>
    <w:rsid w:val="0020689A"/>
    <w:rsid w:val="00207701"/>
    <w:rsid w:val="002215C2"/>
    <w:rsid w:val="00283ADE"/>
    <w:rsid w:val="002870BC"/>
    <w:rsid w:val="00290927"/>
    <w:rsid w:val="002B6F3D"/>
    <w:rsid w:val="002C7AEA"/>
    <w:rsid w:val="002D3B67"/>
    <w:rsid w:val="002E0960"/>
    <w:rsid w:val="002E6A0A"/>
    <w:rsid w:val="00303D28"/>
    <w:rsid w:val="00313002"/>
    <w:rsid w:val="00340AD7"/>
    <w:rsid w:val="003B5F3D"/>
    <w:rsid w:val="003D112A"/>
    <w:rsid w:val="003D6C2B"/>
    <w:rsid w:val="003E4AA8"/>
    <w:rsid w:val="003E7D9D"/>
    <w:rsid w:val="003F61F2"/>
    <w:rsid w:val="003F77B6"/>
    <w:rsid w:val="00457DEB"/>
    <w:rsid w:val="00483CC8"/>
    <w:rsid w:val="0049319F"/>
    <w:rsid w:val="004B2D35"/>
    <w:rsid w:val="00500FD4"/>
    <w:rsid w:val="0051094B"/>
    <w:rsid w:val="005375A0"/>
    <w:rsid w:val="00537784"/>
    <w:rsid w:val="00547CF6"/>
    <w:rsid w:val="00556C46"/>
    <w:rsid w:val="005702B9"/>
    <w:rsid w:val="00574FE0"/>
    <w:rsid w:val="00583A34"/>
    <w:rsid w:val="005B62A5"/>
    <w:rsid w:val="005C60A6"/>
    <w:rsid w:val="005D64B3"/>
    <w:rsid w:val="00623BF2"/>
    <w:rsid w:val="00632B71"/>
    <w:rsid w:val="006500E2"/>
    <w:rsid w:val="00684736"/>
    <w:rsid w:val="00687C9D"/>
    <w:rsid w:val="006A17C1"/>
    <w:rsid w:val="006C3A72"/>
    <w:rsid w:val="007040EE"/>
    <w:rsid w:val="00705956"/>
    <w:rsid w:val="00746CDC"/>
    <w:rsid w:val="00766615"/>
    <w:rsid w:val="00776A7D"/>
    <w:rsid w:val="0078442E"/>
    <w:rsid w:val="00796589"/>
    <w:rsid w:val="0080234F"/>
    <w:rsid w:val="008127F2"/>
    <w:rsid w:val="0084007D"/>
    <w:rsid w:val="00861EFF"/>
    <w:rsid w:val="008D2D63"/>
    <w:rsid w:val="008E1640"/>
    <w:rsid w:val="00943ADF"/>
    <w:rsid w:val="009B136D"/>
    <w:rsid w:val="009C47B6"/>
    <w:rsid w:val="009D233C"/>
    <w:rsid w:val="009F465E"/>
    <w:rsid w:val="00A669F7"/>
    <w:rsid w:val="00A86BC6"/>
    <w:rsid w:val="00A95C8F"/>
    <w:rsid w:val="00A97EF1"/>
    <w:rsid w:val="00AB4DD4"/>
    <w:rsid w:val="00AD0AAC"/>
    <w:rsid w:val="00AD2829"/>
    <w:rsid w:val="00AF39F8"/>
    <w:rsid w:val="00AF4936"/>
    <w:rsid w:val="00B1707A"/>
    <w:rsid w:val="00B25A35"/>
    <w:rsid w:val="00B65C1A"/>
    <w:rsid w:val="00B84AF9"/>
    <w:rsid w:val="00B8655A"/>
    <w:rsid w:val="00B90BA6"/>
    <w:rsid w:val="00BA39EF"/>
    <w:rsid w:val="00C20EF0"/>
    <w:rsid w:val="00C242D9"/>
    <w:rsid w:val="00C30D79"/>
    <w:rsid w:val="00C47F5A"/>
    <w:rsid w:val="00C73AB6"/>
    <w:rsid w:val="00CC57BE"/>
    <w:rsid w:val="00CE6B96"/>
    <w:rsid w:val="00D030A4"/>
    <w:rsid w:val="00D5774C"/>
    <w:rsid w:val="00D86061"/>
    <w:rsid w:val="00DB2D29"/>
    <w:rsid w:val="00DE55E1"/>
    <w:rsid w:val="00DF5933"/>
    <w:rsid w:val="00E1157E"/>
    <w:rsid w:val="00E12140"/>
    <w:rsid w:val="00E209B0"/>
    <w:rsid w:val="00E50087"/>
    <w:rsid w:val="00E6299A"/>
    <w:rsid w:val="00E75D50"/>
    <w:rsid w:val="00EE01A2"/>
    <w:rsid w:val="00EE7D8E"/>
    <w:rsid w:val="00F07150"/>
    <w:rsid w:val="00F22BB4"/>
    <w:rsid w:val="00FA6953"/>
    <w:rsid w:val="00FC2FED"/>
    <w:rsid w:val="00FF2038"/>
    <w:rsid w:val="04925DF1"/>
    <w:rsid w:val="1D2F9A6E"/>
    <w:rsid w:val="32234794"/>
    <w:rsid w:val="3D9BB2E3"/>
    <w:rsid w:val="47FB2932"/>
    <w:rsid w:val="51ADD45C"/>
    <w:rsid w:val="68469283"/>
    <w:rsid w:val="7B4CD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5F91C"/>
  <w15:chartTrackingRefBased/>
  <w15:docId w15:val="{CF77721C-1AF2-4705-8F63-A3693F89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EF1"/>
  </w:style>
  <w:style w:type="paragraph" w:styleId="Footer">
    <w:name w:val="footer"/>
    <w:basedOn w:val="Normal"/>
    <w:link w:val="FooterChar"/>
    <w:uiPriority w:val="99"/>
    <w:unhideWhenUsed/>
    <w:rsid w:val="00A97E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EF1"/>
  </w:style>
  <w:style w:type="character" w:styleId="Hyperlink">
    <w:name w:val="Hyperlink"/>
    <w:basedOn w:val="DefaultParagraphFont"/>
    <w:uiPriority w:val="99"/>
    <w:unhideWhenUsed/>
    <w:rsid w:val="00A97E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E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97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1F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0689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75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5D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5D50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3F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7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ldayarchives.com/day/national-cremation-placement-da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12C3BC265F54198CC91BD55DB4D00" ma:contentTypeVersion="16" ma:contentTypeDescription="Create a new document." ma:contentTypeScope="" ma:versionID="f05f5a69104fad2a697fb69155766c41">
  <xsd:schema xmlns:xsd="http://www.w3.org/2001/XMLSchema" xmlns:xs="http://www.w3.org/2001/XMLSchema" xmlns:p="http://schemas.microsoft.com/office/2006/metadata/properties" xmlns:ns2="0872179d-931d-4f05-814e-112c61f2661c" xmlns:ns3="93300c99-ff2e-455c-9dc3-e7ecbb9b2d4a" targetNamespace="http://schemas.microsoft.com/office/2006/metadata/properties" ma:root="true" ma:fieldsID="c4154e1f162bec3c5cbee2113b02a421" ns2:_="" ns3:_="">
    <xsd:import namespace="0872179d-931d-4f05-814e-112c61f2661c"/>
    <xsd:import namespace="93300c99-ff2e-455c-9dc3-e7ecbb9b2d4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2179d-931d-4f05-814e-112c61f2661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7fc9177-72f5-4c5b-a620-17369e450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00c99-ff2e-455c-9dc3-e7ecbb9b2d4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1bab66d-d243-41c2-a6d3-93d665f5c4e9}" ma:internalName="TaxCatchAll" ma:showField="CatchAllData" ma:web="93300c99-ff2e-455c-9dc3-e7ecbb9b2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300c99-ff2e-455c-9dc3-e7ecbb9b2d4a" xsi:nil="true"/>
    <lcf76f155ced4ddcb4097134ff3c332f xmlns="0872179d-931d-4f05-814e-112c61f266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7515F1-C31F-4DA2-B933-ED8A2C1A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2179d-931d-4f05-814e-112c61f2661c"/>
    <ds:schemaRef ds:uri="93300c99-ff2e-455c-9dc3-e7ecbb9b2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14577D-F673-4E9C-8335-CDA69B6192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E14CA2-1D9C-4EC5-97EC-B2A37C22E3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87A798-9320-41B2-B8FD-C5D355387161}">
  <ds:schemaRefs>
    <ds:schemaRef ds:uri="http://schemas.microsoft.com/office/2006/metadata/properties"/>
    <ds:schemaRef ds:uri="http://schemas.microsoft.com/office/infopath/2007/PartnerControls"/>
    <ds:schemaRef ds:uri="93300c99-ff2e-455c-9dc3-e7ecbb9b2d4a"/>
    <ds:schemaRef ds:uri="0872179d-931d-4f05-814e-112c61f266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Coldspring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Hoffman</dc:creator>
  <cp:keywords/>
  <dc:description/>
  <cp:lastModifiedBy>Susan Becker</cp:lastModifiedBy>
  <cp:revision>4</cp:revision>
  <cp:lastPrinted>2026-01-09T17:29:00Z</cp:lastPrinted>
  <dcterms:created xsi:type="dcterms:W3CDTF">2026-06-16T19:10:00Z</dcterms:created>
  <dcterms:modified xsi:type="dcterms:W3CDTF">2026-06-22T14:38:00Z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0x01010054A12C3BC265F54198CC91BD55DB4D00</vt:lpwstr>
  </property>
  <property fmtid="{D5CDD505-2E9C-101B-9397-08002B2CF9AE}" pid="3" name="MediaServiceImageTags">
    <vt:lpwstr/>
  </property>
</Properties>
</file>